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28F5">
      <w:pPr>
        <w:shd w:val="clear" w:color="auto" w:fill="FFFFFF"/>
        <w:ind w:right="14"/>
        <w:jc w:val="center"/>
      </w:pPr>
      <w:r>
        <w:rPr>
          <w:rFonts w:eastAsia="Times New Roman"/>
          <w:spacing w:val="-2"/>
          <w:sz w:val="28"/>
          <w:szCs w:val="28"/>
        </w:rPr>
        <w:t>Уважаемые жители сельского поселения Нялинское</w:t>
      </w:r>
      <w:bookmarkStart w:id="0" w:name="_GoBack"/>
      <w:bookmarkEnd w:id="0"/>
      <w:r>
        <w:rPr>
          <w:rFonts w:eastAsia="Times New Roman"/>
          <w:spacing w:val="-2"/>
          <w:sz w:val="28"/>
          <w:szCs w:val="28"/>
        </w:rPr>
        <w:t>!</w:t>
      </w:r>
    </w:p>
    <w:p w:rsidR="00000000" w:rsidRDefault="003028F5">
      <w:pPr>
        <w:shd w:val="clear" w:color="auto" w:fill="FFFFFF"/>
        <w:spacing w:before="384" w:line="367" w:lineRule="exact"/>
        <w:ind w:left="2" w:right="10" w:firstLine="710"/>
        <w:jc w:val="both"/>
      </w:pPr>
      <w:r>
        <w:rPr>
          <w:rFonts w:eastAsia="Times New Roman"/>
          <w:spacing w:val="-2"/>
          <w:sz w:val="28"/>
          <w:szCs w:val="28"/>
        </w:rPr>
        <w:t xml:space="preserve">С 1 февраля 2014 введён в действие внесудебный порядок ограничения доступа к информационным ресурсам в сети Интернет, содержащим призывы </w:t>
      </w:r>
      <w:r>
        <w:rPr>
          <w:rFonts w:eastAsia="Times New Roman"/>
          <w:sz w:val="28"/>
          <w:szCs w:val="28"/>
        </w:rPr>
        <w:t xml:space="preserve">к массовым беспорядкам, осуществлению экстремистской деятельности, </w:t>
      </w:r>
      <w:r>
        <w:rPr>
          <w:rFonts w:eastAsia="Times New Roman"/>
          <w:spacing w:val="-1"/>
          <w:sz w:val="28"/>
          <w:szCs w:val="28"/>
        </w:rPr>
        <w:t>участию в</w:t>
      </w:r>
      <w:r>
        <w:rPr>
          <w:rFonts w:eastAsia="Times New Roman"/>
          <w:spacing w:val="-1"/>
          <w:sz w:val="28"/>
          <w:szCs w:val="28"/>
        </w:rPr>
        <w:t xml:space="preserve"> массовых (публичных) мероприятиях, проводимых с нарушением </w:t>
      </w:r>
      <w:r>
        <w:rPr>
          <w:rFonts w:eastAsia="Times New Roman"/>
          <w:sz w:val="28"/>
          <w:szCs w:val="28"/>
        </w:rPr>
        <w:t>установленного порядка.</w:t>
      </w:r>
    </w:p>
    <w:p w:rsidR="00000000" w:rsidRDefault="003028F5">
      <w:pPr>
        <w:shd w:val="clear" w:color="auto" w:fill="FFFFFF"/>
        <w:spacing w:before="2" w:line="367" w:lineRule="exact"/>
        <w:ind w:right="7" w:firstLine="557"/>
        <w:jc w:val="both"/>
      </w:pPr>
      <w:r>
        <w:rPr>
          <w:rFonts w:eastAsia="Times New Roman"/>
          <w:spacing w:val="-1"/>
          <w:sz w:val="28"/>
          <w:szCs w:val="28"/>
        </w:rPr>
        <w:t xml:space="preserve">В соответствии с данным порядком органы прокуратуры Российской Федерации наделены полномочиями по направлению требований в органы </w:t>
      </w:r>
      <w:proofErr w:type="spellStart"/>
      <w:r>
        <w:rPr>
          <w:rFonts w:eastAsia="Times New Roman"/>
          <w:sz w:val="28"/>
          <w:szCs w:val="28"/>
        </w:rPr>
        <w:t>Роскомнадзора</w:t>
      </w:r>
      <w:proofErr w:type="spellEnd"/>
      <w:r>
        <w:rPr>
          <w:rFonts w:eastAsia="Times New Roman"/>
          <w:sz w:val="28"/>
          <w:szCs w:val="28"/>
        </w:rPr>
        <w:t xml:space="preserve"> о блокировке </w:t>
      </w:r>
      <w:proofErr w:type="spellStart"/>
      <w:r>
        <w:rPr>
          <w:rFonts w:eastAsia="Times New Roman"/>
          <w:sz w:val="28"/>
          <w:szCs w:val="28"/>
        </w:rPr>
        <w:t>интернет-ресурс</w:t>
      </w:r>
      <w:r>
        <w:rPr>
          <w:rFonts w:eastAsia="Times New Roman"/>
          <w:sz w:val="28"/>
          <w:szCs w:val="28"/>
        </w:rPr>
        <w:t>ов</w:t>
      </w:r>
      <w:proofErr w:type="spellEnd"/>
      <w:r>
        <w:rPr>
          <w:rFonts w:eastAsia="Times New Roman"/>
          <w:sz w:val="28"/>
          <w:szCs w:val="28"/>
        </w:rPr>
        <w:t xml:space="preserve"> содержащих подобную информацию.</w:t>
      </w:r>
    </w:p>
    <w:p w:rsidR="00000000" w:rsidRDefault="003028F5">
      <w:pPr>
        <w:shd w:val="clear" w:color="auto" w:fill="FFFFFF"/>
        <w:spacing w:before="41" w:line="322" w:lineRule="exact"/>
        <w:ind w:firstLine="559"/>
        <w:jc w:val="both"/>
      </w:pP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Ханты-Мансийском</w:t>
      </w:r>
      <w:proofErr w:type="gramEnd"/>
      <w:r>
        <w:rPr>
          <w:rFonts w:eastAsia="Times New Roman"/>
          <w:sz w:val="28"/>
          <w:szCs w:val="28"/>
        </w:rPr>
        <w:t xml:space="preserve"> автономном округе - Югре вопрос об </w:t>
      </w:r>
      <w:r>
        <w:rPr>
          <w:rFonts w:eastAsia="Times New Roman"/>
          <w:spacing w:val="-1"/>
          <w:sz w:val="28"/>
          <w:szCs w:val="28"/>
        </w:rPr>
        <w:t xml:space="preserve">ограничении доступа к указанной информации решается по результатам </w:t>
      </w:r>
      <w:r>
        <w:rPr>
          <w:rFonts w:eastAsia="Times New Roman"/>
          <w:sz w:val="28"/>
          <w:szCs w:val="28"/>
        </w:rPr>
        <w:t>рассмотрения уведомлений, которые граждане вправе направить как на бумажном носителе, так и в электр</w:t>
      </w:r>
      <w:r>
        <w:rPr>
          <w:rFonts w:eastAsia="Times New Roman"/>
          <w:sz w:val="28"/>
          <w:szCs w:val="28"/>
        </w:rPr>
        <w:t>онном виде в Прокуратуру Ханты-Мансийского автономного округа - Югры.</w:t>
      </w:r>
    </w:p>
    <w:p w:rsidR="00000000" w:rsidRDefault="003028F5">
      <w:pPr>
        <w:shd w:val="clear" w:color="auto" w:fill="FFFFFF"/>
        <w:spacing w:before="5" w:line="322" w:lineRule="exact"/>
        <w:ind w:left="5" w:right="12" w:firstLine="701"/>
        <w:jc w:val="both"/>
      </w:pPr>
      <w:r>
        <w:rPr>
          <w:rFonts w:eastAsia="Times New Roman"/>
          <w:b/>
          <w:bCs/>
          <w:sz w:val="28"/>
          <w:szCs w:val="28"/>
        </w:rPr>
        <w:t xml:space="preserve">Уведомления на бумажном носителе принимаются по адресу: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628012, г. Ханты-Мансийск, ул. Чехова, 1 «А», либо по телефону 8 (3467) </w:t>
      </w:r>
      <w:r>
        <w:rPr>
          <w:rFonts w:eastAsia="Times New Roman"/>
          <w:b/>
          <w:bCs/>
          <w:sz w:val="28"/>
          <w:szCs w:val="28"/>
        </w:rPr>
        <w:t>35-21-02, по факсу 8 (3467) 33-32-89.</w:t>
      </w:r>
    </w:p>
    <w:p w:rsidR="00000000" w:rsidRDefault="003028F5">
      <w:pPr>
        <w:shd w:val="clear" w:color="auto" w:fill="FFFFFF"/>
        <w:spacing w:line="367" w:lineRule="exact"/>
        <w:ind w:left="10" w:right="7" w:firstLine="696"/>
        <w:jc w:val="both"/>
      </w:pPr>
      <w:r>
        <w:rPr>
          <w:rFonts w:eastAsia="Times New Roman"/>
          <w:b/>
          <w:bCs/>
          <w:sz w:val="28"/>
          <w:szCs w:val="28"/>
        </w:rPr>
        <w:t>Для приема уведомлен</w:t>
      </w:r>
      <w:r>
        <w:rPr>
          <w:rFonts w:eastAsia="Times New Roman"/>
          <w:b/>
          <w:bCs/>
          <w:sz w:val="28"/>
          <w:szCs w:val="28"/>
        </w:rPr>
        <w:t xml:space="preserve">ий в электронном виде на официальном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сайте Прокуратуры Ханты-Мансийского автономного округа - Югры </w:t>
      </w:r>
      <w:r>
        <w:rPr>
          <w:rFonts w:eastAsia="Times New Roman"/>
          <w:b/>
          <w:bCs/>
          <w:sz w:val="28"/>
          <w:szCs w:val="28"/>
        </w:rPr>
        <w:t>(</w:t>
      </w:r>
      <w:proofErr w:type="spellStart"/>
      <w:r>
        <w:rPr>
          <w:rFonts w:eastAsia="Times New Roman"/>
          <w:b/>
          <w:bCs/>
          <w:sz w:val="28"/>
          <w:szCs w:val="28"/>
        </w:rPr>
        <w:t>ргокЬтао</w:t>
      </w:r>
      <w:proofErr w:type="gramStart"/>
      <w:r>
        <w:rPr>
          <w:rFonts w:eastAsia="Times New Roman"/>
          <w:b/>
          <w:bCs/>
          <w:sz w:val="28"/>
          <w:szCs w:val="28"/>
        </w:rPr>
        <w:t>.г</w:t>
      </w:r>
      <w:proofErr w:type="gramEnd"/>
      <w:r>
        <w:rPr>
          <w:rFonts w:eastAsia="Times New Roman"/>
          <w:b/>
          <w:bCs/>
          <w:sz w:val="28"/>
          <w:szCs w:val="28"/>
        </w:rPr>
        <w:t>и</w:t>
      </w:r>
      <w:proofErr w:type="spellEnd"/>
      <w:r>
        <w:rPr>
          <w:rFonts w:eastAsia="Times New Roman"/>
          <w:b/>
          <w:bCs/>
          <w:sz w:val="28"/>
          <w:szCs w:val="28"/>
        </w:rPr>
        <w:t>) создан специальный раздел (левая часть стартовой страницы, вкладка «Борьба с экстремизмом».</w:t>
      </w:r>
    </w:p>
    <w:p w:rsidR="00C648E4" w:rsidRDefault="003028F5">
      <w:pPr>
        <w:shd w:val="clear" w:color="auto" w:fill="FFFFFF"/>
        <w:spacing w:before="1109" w:line="372" w:lineRule="exact"/>
        <w:ind w:left="10" w:right="2640"/>
      </w:pPr>
      <w:r>
        <w:rPr>
          <w:rFonts w:eastAsia="Times New Roman"/>
          <w:spacing w:val="-3"/>
          <w:sz w:val="28"/>
          <w:szCs w:val="28"/>
        </w:rPr>
        <w:t xml:space="preserve">Администрация сельского поселения Нялинское </w:t>
      </w:r>
    </w:p>
    <w:sectPr w:rsidR="00C648E4">
      <w:type w:val="continuous"/>
      <w:pgSz w:w="11909" w:h="16834"/>
      <w:pgMar w:top="1440" w:right="1035" w:bottom="720" w:left="15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E4"/>
    <w:rsid w:val="003028F5"/>
    <w:rsid w:val="00C6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2014-12-01T09:25:00Z</dcterms:created>
  <dcterms:modified xsi:type="dcterms:W3CDTF">2014-12-01T10:35:00Z</dcterms:modified>
</cp:coreProperties>
</file>